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DF2" w:rsidRPr="00BD3829" w:rsidRDefault="00B84DF2" w:rsidP="00B84DF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B84DF2" w:rsidRPr="00BD3829" w:rsidRDefault="00B84DF2" w:rsidP="00B84DF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B84DF2" w:rsidRPr="00BD3829" w:rsidRDefault="00B84DF2" w:rsidP="00B84DF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B84DF2" w:rsidRPr="00BD3829" w:rsidRDefault="00B84DF2" w:rsidP="00B84DF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B84DF2" w:rsidRPr="00BD3829" w:rsidRDefault="00B84DF2" w:rsidP="00B84DF2">
      <w:pPr>
        <w:spacing w:after="0"/>
        <w:ind w:left="120"/>
        <w:rPr>
          <w:sz w:val="24"/>
          <w:szCs w:val="24"/>
          <w:lang w:val="ru-RU"/>
        </w:rPr>
      </w:pPr>
    </w:p>
    <w:p w:rsidR="00B84DF2" w:rsidRPr="00BD3829" w:rsidRDefault="00B84DF2" w:rsidP="00B84DF2">
      <w:pPr>
        <w:spacing w:after="0"/>
        <w:ind w:left="120"/>
        <w:jc w:val="right"/>
        <w:rPr>
          <w:lang w:val="ru-RU"/>
        </w:rPr>
      </w:pPr>
    </w:p>
    <w:p w:rsidR="00B84DF2" w:rsidRDefault="00B84DF2" w:rsidP="00B84DF2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B84DF2" w:rsidRDefault="00B84DF2" w:rsidP="00B84DF2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B84DF2" w:rsidRPr="00BD3829" w:rsidRDefault="00B84DF2" w:rsidP="00B84DF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B84DF2" w:rsidRPr="00BD3829" w:rsidRDefault="00B84DF2" w:rsidP="00B84DF2">
      <w:pPr>
        <w:spacing w:after="0"/>
        <w:rPr>
          <w:lang w:val="ru-RU"/>
        </w:rPr>
      </w:pPr>
    </w:p>
    <w:p w:rsidR="00B84DF2" w:rsidRPr="00BD3829" w:rsidRDefault="00B84DF2" w:rsidP="00B84DF2">
      <w:pPr>
        <w:spacing w:after="0"/>
        <w:ind w:left="120"/>
        <w:rPr>
          <w:lang w:val="ru-RU"/>
        </w:rPr>
      </w:pPr>
    </w:p>
    <w:p w:rsidR="00B84DF2" w:rsidRPr="00BD3829" w:rsidRDefault="00B84DF2" w:rsidP="00B84DF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B84DF2" w:rsidRPr="00BD3829" w:rsidRDefault="00B84DF2" w:rsidP="00B84DF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B84DF2" w:rsidRPr="00BD3829" w:rsidRDefault="00B84DF2" w:rsidP="00B84DF2">
      <w:pPr>
        <w:spacing w:after="0"/>
        <w:ind w:left="120"/>
        <w:jc w:val="center"/>
        <w:rPr>
          <w:lang w:val="ru-RU"/>
        </w:rPr>
      </w:pPr>
    </w:p>
    <w:p w:rsidR="00B84DF2" w:rsidRPr="00B84DF2" w:rsidRDefault="00B84DF2" w:rsidP="00B84DF2">
      <w:pPr>
        <w:spacing w:after="0" w:line="408" w:lineRule="auto"/>
        <w:ind w:left="120"/>
        <w:jc w:val="center"/>
        <w:rPr>
          <w:b/>
          <w:color w:val="000000"/>
          <w:sz w:val="28"/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 w:rsidRPr="00213DD2">
        <w:rPr>
          <w:b/>
          <w:color w:val="000000"/>
          <w:sz w:val="28"/>
          <w:lang w:val="ru-RU"/>
        </w:rPr>
        <w:t>«</w:t>
      </w:r>
      <w:r>
        <w:rPr>
          <w:rFonts w:cstheme="minorHAnsi"/>
          <w:b/>
          <w:color w:val="000000"/>
          <w:sz w:val="24"/>
          <w:szCs w:val="24"/>
          <w:lang w:val="ru-RU"/>
        </w:rPr>
        <w:t>Русский язык</w:t>
      </w:r>
      <w:r w:rsidRPr="00213DD2">
        <w:rPr>
          <w:b/>
          <w:color w:val="000000"/>
          <w:sz w:val="28"/>
          <w:lang w:val="ru-RU"/>
        </w:rPr>
        <w:t>»</w:t>
      </w:r>
    </w:p>
    <w:p w:rsidR="00B84DF2" w:rsidRDefault="00B84DF2" w:rsidP="00B84DF2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B84DF2" w:rsidRPr="00BD3829" w:rsidRDefault="00B84DF2" w:rsidP="00B84DF2">
      <w:pPr>
        <w:spacing w:after="0" w:line="408" w:lineRule="auto"/>
        <w:ind w:left="120"/>
        <w:jc w:val="center"/>
        <w:rPr>
          <w:lang w:val="ru-RU"/>
        </w:rPr>
      </w:pPr>
    </w:p>
    <w:p w:rsidR="00B84DF2" w:rsidRPr="00604F47" w:rsidRDefault="00B84DF2" w:rsidP="00B84DF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образования :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B84DF2" w:rsidRPr="00604F47" w:rsidRDefault="00B84DF2" w:rsidP="00B84DF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Учитель </w:t>
      </w:r>
      <w:r>
        <w:rPr>
          <w:b/>
          <w:lang w:val="ru-RU"/>
        </w:rPr>
        <w:t>русского языка</w:t>
      </w:r>
      <w:r w:rsidRPr="00604F47">
        <w:rPr>
          <w:b/>
          <w:lang w:val="ru-RU"/>
        </w:rPr>
        <w:t>:</w:t>
      </w:r>
    </w:p>
    <w:p w:rsidR="00B84DF2" w:rsidRDefault="00B84DF2" w:rsidP="00B84DF2">
      <w:pPr>
        <w:spacing w:after="0"/>
        <w:ind w:left="120"/>
        <w:jc w:val="center"/>
        <w:rPr>
          <w:lang w:val="ru-RU"/>
        </w:rPr>
      </w:pPr>
    </w:p>
    <w:p w:rsidR="00B84DF2" w:rsidRPr="00BD3829" w:rsidRDefault="00B84DF2" w:rsidP="00B84DF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B84DF2" w:rsidRPr="00BD3829" w:rsidRDefault="00B84DF2" w:rsidP="00B84DF2">
      <w:pPr>
        <w:spacing w:after="0"/>
        <w:ind w:left="120"/>
        <w:jc w:val="center"/>
        <w:rPr>
          <w:lang w:val="ru-RU"/>
        </w:rPr>
        <w:sectPr w:rsidR="00B84DF2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2" w:name="block-5284951"/>
      <w:r>
        <w:rPr>
          <w:lang w:val="ru-RU"/>
        </w:rPr>
        <w:t>.</w:t>
      </w:r>
    </w:p>
    <w:p w:rsidR="004E4CB4" w:rsidRPr="000373BE" w:rsidRDefault="00087681" w:rsidP="00B84DF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bookmarkStart w:id="3" w:name="_GoBack"/>
      <w:bookmarkEnd w:id="2"/>
      <w:bookmarkEnd w:id="3"/>
      <w:r w:rsidRPr="000373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373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русскому языку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базового уровня для 10–11-х классов</w:t>
      </w:r>
    </w:p>
    <w:p w:rsidR="004E4CB4" w:rsidRPr="000373BE" w:rsidRDefault="00087681" w:rsidP="000373BE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по русскому языку на уровень среднего общего образования для обучающихся 10–11-х классов </w:t>
      </w:r>
      <w:r w:rsidR="000373BE">
        <w:rPr>
          <w:rFonts w:cstheme="minorHAnsi"/>
          <w:color w:val="000000"/>
          <w:sz w:val="24"/>
          <w:szCs w:val="24"/>
          <w:lang w:val="ru-RU"/>
        </w:rPr>
        <w:t>МБОУ «СОШ № 24» г. Грозного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Минпросвещения от 12.08.2022 № 732);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приказа Минпросвещения от 18.05.2023 № 371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«Об утверждении федеральной образовательной программы среднего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общего образования»;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 w:rsidR="000373BE">
        <w:rPr>
          <w:rFonts w:cstheme="minorHAnsi"/>
          <w:color w:val="000000"/>
          <w:sz w:val="24"/>
          <w:szCs w:val="24"/>
          <w:lang w:val="ru-RU"/>
        </w:rPr>
        <w:t xml:space="preserve">    МБОУ «СОШ № 24» г. Грозного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от 30.08.2024 № </w:t>
      </w:r>
      <w:r w:rsidR="000373BE" w:rsidRPr="007370DD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129а/1-22</w:t>
      </w:r>
      <w:r w:rsidR="000373BE" w:rsidRPr="007370DD">
        <w:rPr>
          <w:rFonts w:cstheme="minorHAnsi"/>
          <w:color w:val="000000"/>
          <w:szCs w:val="24"/>
          <w:lang w:val="ru-RU"/>
        </w:rPr>
        <w:t xml:space="preserve"> 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среднего общего образования»;</w:t>
      </w:r>
    </w:p>
    <w:p w:rsidR="004E4CB4" w:rsidRPr="000373BE" w:rsidRDefault="00087681" w:rsidP="000373BE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по учебному предмету «Русский язык».</w:t>
      </w:r>
    </w:p>
    <w:p w:rsidR="000373BE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0373BE">
        <w:rPr>
          <w:rFonts w:cstheme="minorHAnsi"/>
          <w:color w:val="000000"/>
          <w:sz w:val="24"/>
          <w:szCs w:val="24"/>
          <w:lang w:val="ru-RU"/>
        </w:rPr>
        <w:t>МБОУ «СОШ № 24» г. Грозного.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</w:t>
      </w: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4E4CB4" w:rsidRPr="000373BE" w:rsidRDefault="00087681" w:rsidP="000373BE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На изучение русского языка в 10–11-х классах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в учебном плане отводится 136 часов: в 10-м классе – 68 часов (2 часа в неделю), в 11-м классе – 68 часов (2 часа в неделю).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 21.09.2022 № 858:</w:t>
      </w:r>
    </w:p>
    <w:p w:rsidR="004E4CB4" w:rsidRPr="000373BE" w:rsidRDefault="00087681" w:rsidP="000373BE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Русский язык, 10–11 классы/ Рыбченкова Л.М., Александрова О.М., Нарушевич А.Г. и другие, Акционерное общество «Издательство "Просвещение"»;</w:t>
      </w:r>
    </w:p>
    <w:p w:rsidR="004E4CB4" w:rsidRPr="000373BE" w:rsidRDefault="00087681" w:rsidP="000373BE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color w:val="000000"/>
          <w:sz w:val="24"/>
          <w:szCs w:val="24"/>
        </w:rPr>
        <w:t>&lt;...&gt;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Электронные образовательные ресурсы, допущенные к использованию при реализации образовательными организациями, имеющими государственную аккредитацию, образовательных программ начального общего, основного общего, среднего общего образования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приказом Минпросвещения от 04.10.2023 № 738:</w:t>
      </w:r>
    </w:p>
    <w:p w:rsidR="004E4CB4" w:rsidRPr="000373BE" w:rsidRDefault="00087681" w:rsidP="000373BE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</w:t>
      </w:r>
      <w:r w:rsidRPr="000373BE">
        <w:rPr>
          <w:rFonts w:cstheme="minorHAnsi"/>
          <w:color w:val="000000"/>
          <w:sz w:val="24"/>
          <w:szCs w:val="24"/>
        </w:rPr>
        <w:t>10–11 классы, АО Издательство "Просвещение"»;</w:t>
      </w:r>
    </w:p>
    <w:p w:rsidR="004E4CB4" w:rsidRPr="000373BE" w:rsidRDefault="00087681" w:rsidP="000373BE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color w:val="000000"/>
          <w:sz w:val="24"/>
          <w:szCs w:val="24"/>
        </w:rPr>
        <w:t>&lt;...&gt;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</w:rPr>
        <w:t>Планируемые результаты освоения учебного предмета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 результаты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 результате изучения русского языка на уровне среднего общего образования у обучающегося будут сформированы следующие личностные результаты: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1) гражданского воспитания: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E4CB4" w:rsidRPr="000373BE" w:rsidRDefault="00087681" w:rsidP="000373BE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lastRenderedPageBreak/>
        <w:t>2) патриотического воспитания:</w:t>
      </w:r>
    </w:p>
    <w:p w:rsidR="004E4CB4" w:rsidRPr="000373BE" w:rsidRDefault="00087681" w:rsidP="000373BE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E4CB4" w:rsidRPr="000373BE" w:rsidRDefault="00087681" w:rsidP="000373BE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4E4CB4" w:rsidRPr="000373BE" w:rsidRDefault="00087681" w:rsidP="000373BE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идейная убежденность, готовность к служению Отечеству и его защите, ответственность за его судьбу;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3) духовно-нравственного воспитания:</w:t>
      </w:r>
    </w:p>
    <w:p w:rsidR="004E4CB4" w:rsidRPr="000373BE" w:rsidRDefault="00087681" w:rsidP="000373BE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4E4CB4" w:rsidRPr="000373BE" w:rsidRDefault="00087681" w:rsidP="000373BE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нравственного сознания, норм этичного поведения;</w:t>
      </w:r>
    </w:p>
    <w:p w:rsidR="004E4CB4" w:rsidRPr="000373BE" w:rsidRDefault="00087681" w:rsidP="000373BE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E4CB4" w:rsidRPr="000373BE" w:rsidRDefault="00087681" w:rsidP="000373BE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4E4CB4" w:rsidRPr="000373BE" w:rsidRDefault="00087681" w:rsidP="000373BE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4) эстетического воспитания:</w:t>
      </w:r>
    </w:p>
    <w:p w:rsidR="004E4CB4" w:rsidRPr="000373BE" w:rsidRDefault="00087681" w:rsidP="000373BE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E4CB4" w:rsidRPr="000373BE" w:rsidRDefault="00087681" w:rsidP="000373BE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E4CB4" w:rsidRPr="000373BE" w:rsidRDefault="00087681" w:rsidP="000373BE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4E4CB4" w:rsidRPr="000373BE" w:rsidRDefault="00087681" w:rsidP="000373BE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5) физического воспитания:</w:t>
      </w:r>
    </w:p>
    <w:p w:rsidR="004E4CB4" w:rsidRPr="000373BE" w:rsidRDefault="00087681" w:rsidP="000373BE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4E4CB4" w:rsidRPr="000373BE" w:rsidRDefault="00087681" w:rsidP="000373BE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4E4CB4" w:rsidRPr="000373BE" w:rsidRDefault="00087681" w:rsidP="000373BE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6) трудового воспитания:</w:t>
      </w:r>
    </w:p>
    <w:p w:rsidR="004E4CB4" w:rsidRPr="000373BE" w:rsidRDefault="00087681" w:rsidP="000373BE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4E4CB4" w:rsidRPr="000373BE" w:rsidRDefault="00087681" w:rsidP="000373BE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4E4CB4" w:rsidRPr="000373BE" w:rsidRDefault="00087681" w:rsidP="000373BE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4E4CB4" w:rsidRPr="000373BE" w:rsidRDefault="00087681" w:rsidP="000373BE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7) экологического воспитания:</w:t>
      </w:r>
    </w:p>
    <w:p w:rsidR="004E4CB4" w:rsidRPr="000373BE" w:rsidRDefault="00087681" w:rsidP="000373BE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E4CB4" w:rsidRPr="000373BE" w:rsidRDefault="00087681" w:rsidP="000373BE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E4CB4" w:rsidRPr="000373BE" w:rsidRDefault="00087681" w:rsidP="000373BE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E4CB4" w:rsidRPr="000373BE" w:rsidRDefault="00087681" w:rsidP="000373BE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b/>
          <w:bCs/>
          <w:color w:val="000000"/>
          <w:sz w:val="24"/>
          <w:szCs w:val="24"/>
        </w:rPr>
        <w:t>8) ценности научного познания:</w:t>
      </w:r>
    </w:p>
    <w:p w:rsidR="004E4CB4" w:rsidRPr="000373BE" w:rsidRDefault="00087681" w:rsidP="000373BE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E4CB4" w:rsidRPr="000373BE" w:rsidRDefault="00087681" w:rsidP="000373BE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E4CB4" w:rsidRPr="000373BE" w:rsidRDefault="00087681" w:rsidP="000373BE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:rsidR="004E4CB4" w:rsidRPr="000373BE" w:rsidRDefault="00087681" w:rsidP="000373BE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E4CB4" w:rsidRPr="000373BE" w:rsidRDefault="00087681" w:rsidP="000373BE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</w:r>
    </w:p>
    <w:p w:rsidR="004E4CB4" w:rsidRPr="000373BE" w:rsidRDefault="00087681" w:rsidP="000373BE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исходя из своих возможностей;</w:t>
      </w:r>
    </w:p>
    <w:p w:rsidR="004E4CB4" w:rsidRPr="000373BE" w:rsidRDefault="00087681" w:rsidP="000373BE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E4CB4" w:rsidRPr="000373BE" w:rsidRDefault="00087681" w:rsidP="000373BE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базовые логические действия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ее всесторонне;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выявлять закономерности и противоречия языковых явлений, данных в наблюдении;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деятельность, оценивать риски и соответствие результатов целям;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4E4CB4" w:rsidRPr="000373BE" w:rsidRDefault="00087681" w:rsidP="000373BE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развивать креативное мышление при решении жизненных проблем с учетом собственного речевого и читательского опыта.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базовые исследовательские действия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приобретенному опыту;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уметь переносить знания в практическую область жизнедеятельности, освоенные средства и способы действия – в профессиональную среду;</w:t>
      </w:r>
    </w:p>
    <w:p w:rsidR="004E4CB4" w:rsidRPr="000373BE" w:rsidRDefault="00087681" w:rsidP="000373BE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умения работать с информацией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E4CB4" w:rsidRPr="000373BE" w:rsidRDefault="00087681" w:rsidP="000373BE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др.);</w:t>
      </w:r>
    </w:p>
    <w:p w:rsidR="004E4CB4" w:rsidRPr="000373BE" w:rsidRDefault="00087681" w:rsidP="000373BE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:rsidR="004E4CB4" w:rsidRPr="000373BE" w:rsidRDefault="00087681" w:rsidP="000373BE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4CB4" w:rsidRPr="000373BE" w:rsidRDefault="00087681" w:rsidP="000373BE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умения общения </w:t>
      </w:r>
      <w:r w:rsidRPr="000373BE">
        <w:rPr>
          <w:rFonts w:cstheme="minorHAnsi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осуществлять коммуникацию во всех сферах жизни;</w:t>
      </w:r>
    </w:p>
    <w:p w:rsidR="004E4CB4" w:rsidRPr="000373BE" w:rsidRDefault="00087681" w:rsidP="000373BE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E4CB4" w:rsidRPr="000373BE" w:rsidRDefault="00087681" w:rsidP="000373BE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диалог;</w:t>
      </w:r>
    </w:p>
    <w:p w:rsidR="004E4CB4" w:rsidRPr="000373BE" w:rsidRDefault="00087681" w:rsidP="000373BE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развернуто, логично и корректно с точки зрения культуры речи излагать свое мнение, строить высказывание.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умения самоорганизации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0373BE">
        <w:rPr>
          <w:rFonts w:cstheme="minorHAnsi"/>
          <w:color w:val="000000"/>
          <w:sz w:val="24"/>
          <w:szCs w:val="24"/>
        </w:rPr>
        <w:t>оценивать приобретенный опыт;</w:t>
      </w:r>
    </w:p>
    <w:p w:rsidR="004E4CB4" w:rsidRPr="000373BE" w:rsidRDefault="00087681" w:rsidP="000373BE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умения самоконтроля, принятия себя и других</w:t>
      </w:r>
      <w:r w:rsidRPr="000373BE">
        <w:rPr>
          <w:rFonts w:cstheme="minorHAnsi"/>
          <w:color w:val="000000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уметь оценивать риски и своевременно принимать решение по их снижению;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людей при анализе результатов деятельности;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признавать свое право и право других на ошибку;</w:t>
      </w:r>
    </w:p>
    <w:p w:rsidR="004E4CB4" w:rsidRPr="000373BE" w:rsidRDefault="00087681" w:rsidP="000373BE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развивать способность видеть мир с позиции другого человека.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умения совместной деятельности:</w:t>
      </w:r>
    </w:p>
    <w:p w:rsidR="004E4CB4" w:rsidRPr="000373BE" w:rsidRDefault="00087681" w:rsidP="000373BE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4E4CB4" w:rsidRPr="000373BE" w:rsidRDefault="00087681" w:rsidP="000373BE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4E4CB4" w:rsidRPr="000373BE" w:rsidRDefault="00087681" w:rsidP="000373BE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4E4CB4" w:rsidRPr="000373BE" w:rsidRDefault="00087681" w:rsidP="000373BE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E4CB4" w:rsidRPr="000373BE" w:rsidRDefault="00087681" w:rsidP="000373BE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результаты: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10-й класс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К концу обучения в 10-м классе обучающийся получит следующие предметные результаты по отдельным темам программы по русскому языку: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др.); комментировать фразеологизмы с точки зрения отражения в них истории и культуры народа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ст. 68 Конституции Российской Федерации, Федеральный закон от 01.06.2005 № 53-ФЗ «О государственном языке Российской Федерации», Федеральный закон от 28.02.2023 № 52-ФЗ «О внесении изменений в Федеральный закон "О государственном языке Российской Федерации"», Закон от 25.10.1991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№ 1807-1 «О языках народов Российской Федерации»).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Язык и речь.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Система языка.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культуре речи как разделе лингвистики.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языковой норме, ее видах.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словари русского языка в учебной деятельности.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Фонетика. Орфоэпия. Орфоэпические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Выполнять фонетический анализ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Определять изобразительно-выразительные средства фонетики в тексте.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орфоэпический словарь.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Лексикология и фразеология. Лексические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лексический анализ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Определять изобразительно-выразительные средства лексики.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лексические нормы.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Морфемика и словообразование. Словообразовательные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морфемный и словообразовательный анализ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словообразовательный словарь.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Морфология. Морфологические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морфологический анализ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Определять особенности употребления в тексте слов разных частей речи.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морфологические нормы.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словарь грамматических трудностей, справочники.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Орфография. Основные правила орфографии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принципах и разделах русской орфографии.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орфографический анализ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правила орфографии.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орфографический словарь.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Речь. Речевое общение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слов; объем диалогического высказывания – не менее 7–8 реплик).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– не менее 150 слов).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текстов, включая гипертекст, графику, инфографику и др., и прослушанных текстов (объем текста для чтения – 450–500 слов; объем прослушанного или прочитанного текста для пересказа от 250 до 300 слов).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Знать основные нормы речевого этикета применительно к различным ситуациям официального/неофициального общения, статусу адресанта/адресата и др.; </w:t>
      </w: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Употреблять языковые средства с учетом речевой ситуации.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Текст. Информационно-смысловая переработка текста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Применять знания о тексте, его основных признаках, структуре и видах представленной в нем информации в речевой практике.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Выявлять логико-смысловые отношения между предложениями в тексте.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– не менее 150 слов).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текстов, включая гипертекст, графику, инфографику и др., и прослушанных текстов (объем текста для чтения – 450–500 слов; объем прослушанного или прочитанного текста для пересказа – от 250 до 300 слов).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Создавать вторичные тексты (план, тезисы, конспект, реферат, аннотация, отзыв, рецензия и др.).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11-й класс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 концу обучения в 11-м классе обучающийся получит следующие предметные результаты по отдельным темам программы по русскому языку: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Язык и речь.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Синтаксис. Синтаксические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синтаксический анализ словосочетания, простого и сложного предложения.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синтаксические нормы.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словари грамматических трудностей, справочники.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Пунктуация. Основные правила пунктуации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принципах и разделах русской пунктуации.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Выполнять пунктуационный анализ предложения.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Соблюдать правила пунктуации.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Использовать справочники по пунктуации.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Функциональная стилистика.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 функциональной стилистике как разделе лингвистики.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– не менее 150 слов).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Применять знания о функциональных разновидностях языка в речевой практике.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10-й класс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Язык как знаковая система. Основные функции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Лингвистика как наука.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Язык и культура.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Язык и речь.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Система языка.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Система языка, ее устройство, функционирование.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Культура речи как раздел лингвистики.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Языковая норма, ее основные признаки и функции.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Качества хорошей речи.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</w:t>
      </w: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Фонетика. Орфоэпия. Орфоэпические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Лексикология и фразеология. Лексические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 Особенности употребления.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Фразеология русского языка (повторение, обобщение). Крылатые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Морфемика и словообразование. Словообразовательные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сложносокращенных слов (аббревиатур).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Морфология. Морфологические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употребления имен существительных: форм рода, числа, падежа.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Основные нормы употребления имен прилагательных: форм степеней сравнения, краткой формы.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употребления количественных, порядковых и собирательных числительных.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себя</w:t>
      </w:r>
      <w:r w:rsidRPr="000373BE">
        <w:rPr>
          <w:rFonts w:cstheme="minorHAnsi"/>
          <w:color w:val="000000"/>
          <w:sz w:val="24"/>
          <w:szCs w:val="24"/>
          <w:lang w:val="ru-RU"/>
        </w:rPr>
        <w:t>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Орфография. Основные правила орфографии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Орфографические правила. Правописание гласных в корне.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Употребление разделительных ъ и ь.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Правописание приставок. Буквы ы – и после приставок.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Правописание суффиксов.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Правописание н и нн в словах различных частей речи.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Правописание не и ни.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Правописание окончаний имен существительных, имен прилагательных и глаголов.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Слитное, дефисное и раздельное написание слов.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Речь. Речевое общение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Речь как деятельность. Виды речевой деятельности (повторение, обобщение).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партнеру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Текст. Информационно-смысловая переработка текста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Текст, его основные признаки (повторение, обобщение).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Логико-смысловые отношения между предложениями в тексте (общее представление).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др., и прослушанного текста.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План. Тезисы. Конспект. Реферат. Аннотация. Отзыв. Рецензия.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11-й класс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др.) (обзор).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Язык и речь.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Синтаксис. Синтаксические нормы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Основные нормы управления: правильный выбор падежной или предложно-падежной формы управляемого слова.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употребления однородных членов предложения.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употребления причастных и деепричастных оборотов.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Основные нормы построения сложных предложений.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Пунктуация. Основные правила пунктуации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и их функции. Знаки препинания между подлежащим и сказуемым.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в предложениях с однородными членами.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при обособлении.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в предложениях с вводными конструкциями, обращениями, междометиями.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в сложном предложении.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в сложном предложении с разными видами связи.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Знаки препинания при передаче чужой речи.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000000"/>
          <w:sz w:val="24"/>
          <w:szCs w:val="24"/>
          <w:lang w:val="ru-RU"/>
        </w:rPr>
        <w:t>Функциональная стилистика. Культура речи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др. (обзор).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</w:t>
      </w:r>
      <w:r w:rsidRPr="000373BE">
        <w:rPr>
          <w:rFonts w:cstheme="minorHAnsi"/>
          <w:color w:val="000000"/>
          <w:sz w:val="24"/>
          <w:szCs w:val="24"/>
          <w:lang w:val="ru-RU"/>
        </w:rPr>
        <w:lastRenderedPageBreak/>
        <w:t>статья, реферат, словарь, справочник, учебник и учебное пособие, лекция, доклад и др. (обзор).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др. (обзор).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Тематическое планирование по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русскому языку для 10–11-х классов составлено с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учетом рабочей программы воспитания. Внесены темы, обеспечивающие реализацию целевых приоритетов воспитания обучающихся СОО через изучение русского языка.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Выделение данного приоритета связано с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потребностью обучающихся в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жизненном самоопределении, в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выборе дальнейшего жизненного пути, который открывается перед ними на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пороге самостоятельной взрослой жизни.</w:t>
      </w:r>
    </w:p>
    <w:p w:rsidR="004E4CB4" w:rsidRPr="000373BE" w:rsidRDefault="00087681" w:rsidP="000373BE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На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уроках русского языка обучающиеся могут приобрести:</w:t>
      </w:r>
    </w:p>
    <w:p w:rsidR="004E4CB4" w:rsidRPr="000373BE" w:rsidRDefault="00087681" w:rsidP="000373BE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 xml:space="preserve">опыт самостоятельного приобретения новых знаний, проведения научных исследований, опыт проектной деятельности; </w:t>
      </w:r>
    </w:p>
    <w:p w:rsidR="004E4CB4" w:rsidRPr="000373BE" w:rsidRDefault="00087681" w:rsidP="000373BE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опыт изучения, защиты и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восстановления культурного наследия человечества, опыт создания собственных произведений культуры, опыт творческого самовыражения;</w:t>
      </w:r>
    </w:p>
    <w:p w:rsidR="004E4CB4" w:rsidRPr="000373BE" w:rsidRDefault="00087681" w:rsidP="000373BE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0373BE">
        <w:rPr>
          <w:rFonts w:cstheme="minorHAnsi"/>
          <w:color w:val="000000"/>
          <w:sz w:val="24"/>
          <w:szCs w:val="24"/>
          <w:lang w:val="ru-RU"/>
        </w:rPr>
        <w:t>опыт самопознания и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самоанализа, опыт социально приемлемого самовыражения и</w:t>
      </w:r>
      <w:r w:rsidRPr="000373BE">
        <w:rPr>
          <w:rFonts w:cstheme="minorHAnsi"/>
          <w:color w:val="000000"/>
          <w:sz w:val="24"/>
          <w:szCs w:val="24"/>
        </w:rPr>
        <w:t> </w:t>
      </w:r>
      <w:r w:rsidRPr="000373BE">
        <w:rPr>
          <w:rFonts w:cstheme="minorHAnsi"/>
          <w:color w:val="000000"/>
          <w:sz w:val="24"/>
          <w:szCs w:val="24"/>
          <w:lang w:val="ru-RU"/>
        </w:rPr>
        <w:t>самореализации.</w:t>
      </w:r>
    </w:p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5"/>
        <w:gridCol w:w="2443"/>
        <w:gridCol w:w="666"/>
        <w:gridCol w:w="1432"/>
        <w:gridCol w:w="1491"/>
        <w:gridCol w:w="2700"/>
      </w:tblGrid>
      <w:tr w:rsidR="004E4CB4" w:rsidRPr="000373B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Наименование </w:t>
            </w: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</w:t>
            </w: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(цифровые) образовательные ресурсы </w:t>
            </w:r>
          </w:p>
        </w:tc>
      </w:tr>
      <w:tr w:rsidR="004E4CB4" w:rsidRPr="000373B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B84DF2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Раздел 1.Общие сведения о языке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84DF2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Язык как знаковая система. Основные функции языка.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t>Лингвистика как наука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B84DF2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t>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Язык и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 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B84DF2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84DF2">
              <w:rPr>
                <w:rFonts w:cstheme="minorHAnsi"/>
                <w:color w:val="000000"/>
                <w:sz w:val="24"/>
                <w:szCs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B84DF2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84DF2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2.Система языка. Культура речи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Система языка, ее устройство, функционирование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Культура речи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 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Языковая норма, ее основные признаки и функции. Виды языковых норм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Качества хорошей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виды словарей (обзор)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3.Фонетика. Орфоэпия. Орфоэпические нормы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Фонетика и орфоэпия как разделы лингвистики.(повторение,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lesson.academy-content.myschool.edu.ru/01/10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4.Лексикология и фразеология. Лексические нормы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Лексикология и фразеология как разделы лингвистики (повторение, обобщение). Изобразительно-выразительные средства лексики (повторение,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Функционально-стилистическая окраска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Экспрессивно-стилистическая окраска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Фразеология русского языка (повторение, обобщение). Крылатые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5.Морфемика и словообразование. Словообразовательные нормы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 lesson.academy-content.myschool.edu.ru/01/10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6.Морфология. Морфологические нормы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Морфология как раздел лингвистики (повторение, 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Электронный образовательный ресурс «Я сдам ЕГЭ. Среднее общее образование. Учебный модуль по решению трудных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морфологические нормы современного русского литературного языка.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 lesson.academy-content.myschool.edu.ru/01/10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7.Орфография. Основные правила орфографии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Орфография как раздел лингвистики (повторение, 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Правописание гласных и согласных в корне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Употребление разделительных ъ и ь. Правописание приставок. Буквы ы – и после приставок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Правописание суффиксов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Правописание н и нн в словах различных частей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Правописание не и 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Правописание окончаний имен существительных,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имен прилагательных и глаголов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Слитное, дефисное и раздельное написание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8.Речь. Речевое общение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Речевое общение и его виды. Основные сферы речевого общения. Речевая ситуация и ее компоненты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Публичное выступление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9.Текст. Информационно-смысловая переработка текста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Текст, его основные признаки (повторение, 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Логико-смысловые отношения между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предложениями в тексте (общее представление)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Библиотека ФГИС «Моя школа» –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lesson.academy-content.myschool.edu.ru/01/10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9.3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Информативность текста. Виды информации в тексте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Информационно-смысловая переработка текста. План. Тезисы. Конспект. Реферат. Аннотация. Отзыв. Рецензия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Итоговый 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– lesson.academy-content.myschool.edu.ru/01/10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E4CB4" w:rsidRPr="000373BE" w:rsidRDefault="00087681" w:rsidP="000373BE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0373BE">
        <w:rPr>
          <w:rFonts w:cstheme="minorHAnsi"/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1995"/>
        <w:gridCol w:w="705"/>
        <w:gridCol w:w="1528"/>
        <w:gridCol w:w="1592"/>
        <w:gridCol w:w="2892"/>
      </w:tblGrid>
      <w:tr w:rsidR="004E4CB4" w:rsidRPr="000373BE">
        <w:tc>
          <w:tcPr>
            <w:tcW w:w="4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8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4E4CB4" w:rsidRPr="000373BE">
        <w:tc>
          <w:tcPr>
            <w:tcW w:w="4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1.Общие сведения о языке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Культура речи в экологическом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аспекте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Электронный образовательный ресурс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2.Синтаксис. Синтаксические нормы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Синтаксис как раздел лингвистики (повторение, обобщение)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Изобразительно-выразительные средства синтаксиса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  – </w:t>
            </w:r>
          </w:p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lesson.academy-content.myschool.edu.ru/01/11</w:t>
            </w:r>
          </w:p>
          <w:p w:rsidR="004E4CB4" w:rsidRPr="000373BE" w:rsidRDefault="004E4CB4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Синтаксические нормы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lesson.academy-content.myschool.edu.ru/01/11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нормы управления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Основные нормы употребления причастных и деепричастных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оборотов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нормы построения сложных предложений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3.Пунктуация. Основные правила пунктуации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Пунктуация как раздел лингвистики (повторение, обобщение)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между подлежащим и сказуемым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lesson.academy-content.myschool.edu.ru/01/11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Знаки препинания в предложениях с вводными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конструкциями, обращениями, междометиями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Знаки препинания при передаче чужой речи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Повторение и обобщение по темам раздела «Пунктуация. Основные правила пунктуации»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 4.Функциональная стилистика. Культура речи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Функциональная стилистика как раздел лингвистики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Разговорная речь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lesson.academy-content.myschool.edu.ru/01/11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 xml:space="preserve">Основные жанры разговорной речи: устный </w:t>
            </w: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рассказ, беседа, спор (обзор)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жанры научного стиля (обзор)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Основные жанры публицистического стиля (обзор)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Электронный образовательный ресурс «Я сдам ЕГЭ. Среднее общее образование. Учебный модуль по решению трудных заданий по учебному предмету "Русский язык". 10–11 классы, АО Издательство "Просвещение"»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Итоговый контроль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Библиотека ФГИС «Моя школа» – lesson.academy-content.myschool.edu.ru/01/11</w:t>
            </w:r>
          </w:p>
        </w:tc>
      </w:tr>
      <w:tr w:rsidR="004E4CB4" w:rsidRPr="000373B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087681" w:rsidP="000373BE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373BE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4CB4" w:rsidRPr="000373BE" w:rsidRDefault="004E4CB4" w:rsidP="000373BE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087681" w:rsidRPr="000373BE" w:rsidRDefault="00087681" w:rsidP="000373BE">
      <w:pPr>
        <w:jc w:val="both"/>
        <w:rPr>
          <w:rFonts w:cstheme="minorHAnsi"/>
          <w:sz w:val="24"/>
          <w:szCs w:val="24"/>
        </w:rPr>
      </w:pPr>
    </w:p>
    <w:sectPr w:rsidR="00087681" w:rsidRPr="000373B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3A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41C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03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E5B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651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30F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C06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402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047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346D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27F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66F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8819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2E32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7D43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BF74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B40E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3309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C633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C733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9F07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1"/>
  </w:num>
  <w:num w:numId="5">
    <w:abstractNumId w:val="12"/>
  </w:num>
  <w:num w:numId="6">
    <w:abstractNumId w:val="19"/>
  </w:num>
  <w:num w:numId="7">
    <w:abstractNumId w:val="17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20"/>
  </w:num>
  <w:num w:numId="13">
    <w:abstractNumId w:val="8"/>
  </w:num>
  <w:num w:numId="14">
    <w:abstractNumId w:val="16"/>
  </w:num>
  <w:num w:numId="15">
    <w:abstractNumId w:val="6"/>
  </w:num>
  <w:num w:numId="16">
    <w:abstractNumId w:val="13"/>
  </w:num>
  <w:num w:numId="17">
    <w:abstractNumId w:val="9"/>
  </w:num>
  <w:num w:numId="18">
    <w:abstractNumId w:val="15"/>
  </w:num>
  <w:num w:numId="19">
    <w:abstractNumId w:val="7"/>
  </w:num>
  <w:num w:numId="20">
    <w:abstractNumId w:val="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373BE"/>
    <w:rsid w:val="00087681"/>
    <w:rsid w:val="002D33B1"/>
    <w:rsid w:val="002D3591"/>
    <w:rsid w:val="003514A0"/>
    <w:rsid w:val="004E4CB4"/>
    <w:rsid w:val="004F7E17"/>
    <w:rsid w:val="005A05CE"/>
    <w:rsid w:val="00653AF6"/>
    <w:rsid w:val="00B73A5A"/>
    <w:rsid w:val="00B84DF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1FD3"/>
  <w15:docId w15:val="{B3815FD6-257E-3947-B751-1EE8202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84DF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8010</Words>
  <Characters>45662</Characters>
  <Application>Microsoft Office Word</Application>
  <DocSecurity>0</DocSecurity>
  <Lines>380</Lines>
  <Paragraphs>107</Paragraphs>
  <ScaleCrop>false</ScaleCrop>
  <Company/>
  <LinksUpToDate>false</LinksUpToDate>
  <CharactersWithSpaces>53565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3</cp:revision>
  <dcterms:created xsi:type="dcterms:W3CDTF">2011-11-02T04:15:00Z</dcterms:created>
  <dcterms:modified xsi:type="dcterms:W3CDTF">2024-09-22T17:03:00Z</dcterms:modified>
</cp:coreProperties>
</file>